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583FBE3" w:rsidR="003D20EE" w:rsidRDefault="00305E2F" w:rsidP="00C2483B">
      <w:pPr>
        <w:pStyle w:val="Page-garde1Titre"/>
        <w:spacing w:after="0"/>
        <w:jc w:val="center"/>
        <w:rPr>
          <w:color w:val="auto"/>
          <w:sz w:val="32"/>
          <w:szCs w:val="32"/>
        </w:rPr>
      </w:pPr>
      <w:r>
        <w:rPr>
          <w:color w:val="auto"/>
          <w:sz w:val="32"/>
          <w:szCs w:val="32"/>
        </w:rPr>
        <w:t>Faculté de médecine</w:t>
      </w:r>
    </w:p>
    <w:p w14:paraId="63632C79" w14:textId="339D7178" w:rsidR="00731B93" w:rsidRDefault="00731B93" w:rsidP="00C2483B">
      <w:pPr>
        <w:pStyle w:val="Page-garde1Titre"/>
        <w:spacing w:after="0"/>
        <w:jc w:val="center"/>
        <w:rPr>
          <w:color w:val="auto"/>
          <w:sz w:val="32"/>
          <w:szCs w:val="32"/>
        </w:rPr>
      </w:pPr>
      <w:r>
        <w:rPr>
          <w:color w:val="auto"/>
          <w:sz w:val="32"/>
          <w:szCs w:val="32"/>
        </w:rPr>
        <w:t>202</w:t>
      </w:r>
      <w:r w:rsidR="00C8485C">
        <w:rPr>
          <w:color w:val="auto"/>
          <w:sz w:val="32"/>
          <w:szCs w:val="32"/>
        </w:rPr>
        <w:t>4</w:t>
      </w:r>
    </w:p>
    <w:p w14:paraId="3D8BD86E" w14:textId="77777777" w:rsidR="00731B93" w:rsidRPr="00B44EA9" w:rsidRDefault="00731B93" w:rsidP="00C2483B">
      <w:pPr>
        <w:pStyle w:val="Page-garde1Titre"/>
        <w:spacing w:after="0"/>
        <w:jc w:val="center"/>
        <w:rPr>
          <w:noProof/>
          <w:sz w:val="32"/>
          <w:szCs w:val="32"/>
          <w:lang w:eastAsia="fr-CA"/>
        </w:rPr>
      </w:pPr>
    </w:p>
    <w:p w14:paraId="22CC61C7" w14:textId="77777777" w:rsidR="003D20EE" w:rsidRDefault="003D20EE" w:rsidP="003D20EE">
      <w:pPr>
        <w:pStyle w:val="Page-garde1sous-titre"/>
        <w:spacing w:after="0"/>
        <w:rPr>
          <w:b/>
          <w:sz w:val="24"/>
        </w:rPr>
      </w:pPr>
    </w:p>
    <w:p w14:paraId="07B34531" w14:textId="02B3C574" w:rsidR="00026744" w:rsidRPr="007B3B3B" w:rsidRDefault="00645267" w:rsidP="00026744">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Pr>
          <w:rFonts w:ascii="Arial" w:hAnsi="Arial" w:cs="Arial"/>
          <w:color w:val="C00000"/>
          <w:sz w:val="24"/>
        </w:rPr>
        <w:t>Date limite</w:t>
      </w:r>
      <w:r w:rsidR="00026744" w:rsidRPr="007B3B3B">
        <w:rPr>
          <w:rFonts w:ascii="Arial" w:hAnsi="Arial" w:cs="Arial"/>
          <w:color w:val="C00000"/>
          <w:sz w:val="24"/>
        </w:rPr>
        <w:t>:</w:t>
      </w:r>
      <w:r>
        <w:rPr>
          <w:rFonts w:ascii="Arial" w:hAnsi="Arial" w:cs="Arial"/>
          <w:color w:val="C00000"/>
          <w:sz w:val="24"/>
        </w:rPr>
        <w:t xml:space="preserve"> </w:t>
      </w:r>
      <w:bookmarkStart w:id="0" w:name="_Hlk164065974"/>
      <w:r w:rsidR="00C8485C">
        <w:rPr>
          <w:rFonts w:ascii="Arial" w:hAnsi="Arial" w:cs="Arial"/>
          <w:b/>
          <w:color w:val="C00000"/>
          <w:sz w:val="24"/>
        </w:rPr>
        <w:t>1</w:t>
      </w:r>
      <w:r w:rsidR="00262C7A" w:rsidRPr="00262C7A">
        <w:rPr>
          <w:rFonts w:ascii="Arial" w:hAnsi="Arial" w:cs="Arial"/>
          <w:b/>
          <w:color w:val="C00000"/>
          <w:sz w:val="24"/>
          <w:vertAlign w:val="superscript"/>
        </w:rPr>
        <w:t>er</w:t>
      </w:r>
      <w:bookmarkEnd w:id="0"/>
      <w:r w:rsidR="00C8485C">
        <w:rPr>
          <w:rFonts w:ascii="Arial" w:hAnsi="Arial" w:cs="Arial"/>
          <w:b/>
          <w:color w:val="C00000"/>
          <w:sz w:val="24"/>
        </w:rPr>
        <w:t xml:space="preserve"> mai</w:t>
      </w:r>
      <w:r w:rsidR="007646A7">
        <w:rPr>
          <w:rFonts w:ascii="Arial" w:hAnsi="Arial" w:cs="Arial"/>
          <w:b/>
          <w:color w:val="C00000"/>
          <w:sz w:val="24"/>
        </w:rPr>
        <w:t> </w:t>
      </w:r>
      <w:r w:rsidR="00026744" w:rsidRPr="007B3B3B">
        <w:rPr>
          <w:rFonts w:ascii="Arial" w:hAnsi="Arial" w:cs="Arial"/>
          <w:b/>
          <w:color w:val="C00000"/>
          <w:sz w:val="24"/>
        </w:rPr>
        <w:t>20</w:t>
      </w:r>
      <w:r w:rsidR="007646A7">
        <w:rPr>
          <w:rFonts w:ascii="Arial" w:hAnsi="Arial" w:cs="Arial"/>
          <w:b/>
          <w:color w:val="C00000"/>
          <w:sz w:val="24"/>
        </w:rPr>
        <w:t>2</w:t>
      </w:r>
      <w:r w:rsidR="00C8485C">
        <w:rPr>
          <w:rFonts w:ascii="Arial" w:hAnsi="Arial" w:cs="Arial"/>
          <w:b/>
          <w:color w:val="C00000"/>
          <w:sz w:val="24"/>
        </w:rPr>
        <w:t>4</w:t>
      </w:r>
      <w:r w:rsidR="007646A7">
        <w:rPr>
          <w:rFonts w:ascii="Arial" w:hAnsi="Arial" w:cs="Arial"/>
          <w:b/>
          <w:color w:val="C00000"/>
          <w:sz w:val="24"/>
        </w:rPr>
        <w:t> à </w:t>
      </w:r>
      <w:r w:rsidR="00026744">
        <w:rPr>
          <w:rFonts w:ascii="Arial" w:hAnsi="Arial" w:cs="Arial"/>
          <w:b/>
          <w:color w:val="C00000"/>
          <w:sz w:val="24"/>
        </w:rPr>
        <w:t>minuit</w:t>
      </w:r>
    </w:p>
    <w:p w14:paraId="4BDBEDC9" w14:textId="77777777" w:rsidR="00240AE7" w:rsidRDefault="00240AE7" w:rsidP="00AC09FC">
      <w:pPr>
        <w:spacing w:line="252" w:lineRule="auto"/>
        <w:ind w:right="14"/>
        <w:jc w:val="both"/>
        <w:rPr>
          <w:rFonts w:ascii="Arial" w:hAnsi="Arial" w:cs="Arial"/>
        </w:rPr>
      </w:pPr>
    </w:p>
    <w:p w14:paraId="47912704" w14:textId="427CE14C"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r w:rsidR="00FB4609">
        <w:rPr>
          <w:rFonts w:ascii="Arial" w:hAnsi="Arial" w:cs="Arial"/>
        </w:rPr>
        <w:t>En plus du montant alloué en argent, Fonds Famille Michel Bergeron s’engage à offrir de l’accompagnement à tout récipiendaire désirant rédiger un article de vulgarisation scientifique en langue française et destiné au grand public.</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06C3095C" w:rsidR="00CB6EE0" w:rsidRPr="00CB6EE0" w:rsidRDefault="00CB6EE0" w:rsidP="00CB6EE0">
      <w:pPr>
        <w:ind w:right="15"/>
        <w:jc w:val="both"/>
        <w:rPr>
          <w:rFonts w:ascii="Arial" w:hAnsi="Arial" w:cs="Arial"/>
        </w:rPr>
      </w:pPr>
      <w:r w:rsidRPr="00CB6EE0">
        <w:rPr>
          <w:rFonts w:ascii="Arial" w:hAnsi="Arial" w:cs="Arial"/>
        </w:rPr>
        <w:t xml:space="preserve">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w:t>
      </w:r>
      <w:proofErr w:type="spellStart"/>
      <w:r w:rsidRPr="00CB6EE0">
        <w:rPr>
          <w:rFonts w:ascii="Arial" w:hAnsi="Arial" w:cs="Arial"/>
        </w:rPr>
        <w:t>morphofonctionnelles</w:t>
      </w:r>
      <w:proofErr w:type="spellEnd"/>
      <w:r w:rsidRPr="00CB6EE0">
        <w:rPr>
          <w:rFonts w:ascii="Arial" w:hAnsi="Arial" w:cs="Arial"/>
        </w:rPr>
        <w:t xml:space="preserve">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4D1D038A" w14:textId="77777777" w:rsidR="00C01246" w:rsidRPr="00C01246" w:rsidRDefault="00C01246" w:rsidP="00C01246">
      <w:pPr>
        <w:spacing w:before="100" w:beforeAutospacing="1" w:after="100" w:afterAutospacing="1" w:line="252" w:lineRule="auto"/>
        <w:ind w:right="14"/>
        <w:jc w:val="both"/>
        <w:rPr>
          <w:rFonts w:ascii="Times New Roman" w:hAnsi="Times New Roman"/>
          <w:lang w:eastAsia="fr-CA"/>
        </w:rPr>
      </w:pPr>
      <w:r w:rsidRPr="00C01246">
        <w:rPr>
          <w:rFonts w:ascii="Arial" w:hAnsi="Arial" w:cs="Arial"/>
        </w:rPr>
        <w:t>Pour être admissibles, les candidats doivent répondre aux critères suivants :</w:t>
      </w:r>
    </w:p>
    <w:p w14:paraId="6D1DA809" w14:textId="3C98936B"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nouvellement admis à temps plein au programme de </w:t>
      </w:r>
      <w:r w:rsidRPr="00C01246">
        <w:rPr>
          <w:rFonts w:ascii="Arial" w:hAnsi="Arial" w:cs="Arial"/>
          <w:b/>
        </w:rPr>
        <w:t xml:space="preserve">doctorat en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w:t>
      </w:r>
      <w:r w:rsidR="00117A38">
        <w:rPr>
          <w:rFonts w:ascii="Arial" w:hAnsi="Arial" w:cs="Arial"/>
        </w:rPr>
        <w:t xml:space="preserve"> </w:t>
      </w:r>
      <w:r w:rsidRPr="00C01246">
        <w:rPr>
          <w:rFonts w:ascii="Arial" w:hAnsi="Arial" w:cs="Arial"/>
        </w:rPr>
        <w:t xml:space="preserve">; </w:t>
      </w:r>
      <w:proofErr w:type="gramStart"/>
      <w:r w:rsidRPr="00031CA6">
        <w:rPr>
          <w:rFonts w:ascii="Arial" w:hAnsi="Arial" w:cs="Arial"/>
          <w:b/>
          <w:u w:val="single"/>
        </w:rPr>
        <w:t>OU</w:t>
      </w:r>
      <w:proofErr w:type="gramEnd"/>
    </w:p>
    <w:p w14:paraId="25C4587B" w14:textId="445C5121"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de doctorat déjà inscrit au programme de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 et en ayant complété moins de 6 trimestres au moment de la candidature</w:t>
      </w:r>
      <w:r w:rsidR="00117A38">
        <w:rPr>
          <w:rFonts w:ascii="Arial" w:hAnsi="Arial" w:cs="Arial"/>
        </w:rPr>
        <w:t xml:space="preserve"> </w:t>
      </w:r>
      <w:r w:rsidRPr="00C01246">
        <w:rPr>
          <w:rFonts w:ascii="Arial" w:hAnsi="Arial" w:cs="Arial"/>
        </w:rPr>
        <w:t xml:space="preserve">; </w:t>
      </w:r>
    </w:p>
    <w:p w14:paraId="78834038" w14:textId="24A12FFD"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lastRenderedPageBreak/>
        <w:t>Avoir maintenu une moyenne minimale de 3.7/4.3 au programme de maîtrise (13/20 pour le système de notation française)</w:t>
      </w:r>
      <w:r w:rsidR="00117A38">
        <w:rPr>
          <w:rFonts w:ascii="Arial" w:hAnsi="Arial" w:cs="Arial"/>
        </w:rPr>
        <w:t xml:space="preserve"> </w:t>
      </w:r>
      <w:r w:rsidRPr="00C01246">
        <w:rPr>
          <w:rFonts w:ascii="Arial" w:hAnsi="Arial" w:cs="Arial"/>
        </w:rPr>
        <w:t xml:space="preserve">; </w:t>
      </w:r>
    </w:p>
    <w:p w14:paraId="5E43A6DE" w14:textId="6853D122"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Ne pas avoir déjà obtenu la Bourse </w:t>
      </w:r>
      <w:r w:rsidR="00D45A6D">
        <w:rPr>
          <w:rFonts w:ascii="Arial" w:hAnsi="Arial" w:cs="Arial"/>
        </w:rPr>
        <w:t>Michel Bergeron</w:t>
      </w:r>
      <w:r w:rsidRPr="00C01246">
        <w:rPr>
          <w:rFonts w:ascii="Arial" w:hAnsi="Arial" w:cs="Arial"/>
        </w:rPr>
        <w:t xml:space="preserve"> auparavant. </w:t>
      </w:r>
    </w:p>
    <w:p w14:paraId="64657CAC"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246CAD26"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36F6E471" w:rsidR="007F4A38" w:rsidRDefault="007F4A38" w:rsidP="00AC09FC">
      <w:pPr>
        <w:spacing w:line="252" w:lineRule="auto"/>
        <w:ind w:right="14"/>
        <w:jc w:val="both"/>
        <w:rPr>
          <w:rFonts w:ascii="Arial" w:hAnsi="Arial" w:cs="Arial"/>
        </w:rPr>
      </w:pPr>
      <w:r w:rsidRPr="007F4A38">
        <w:rPr>
          <w:rFonts w:ascii="Arial" w:hAnsi="Arial" w:cs="Arial"/>
        </w:rPr>
        <w:t xml:space="preserve">Fidèle à la démarche du Dr Bergeron, la </w:t>
      </w:r>
      <w:r w:rsidR="00D45A6D">
        <w:rPr>
          <w:rFonts w:ascii="Arial" w:hAnsi="Arial" w:cs="Arial"/>
        </w:rPr>
        <w:t>B</w:t>
      </w:r>
      <w:r w:rsidRPr="007F4A38">
        <w:rPr>
          <w:rFonts w:ascii="Arial" w:hAnsi="Arial" w:cs="Arial"/>
        </w:rPr>
        <w:t xml:space="preserve">ourse Michel Bergeron intègre un </w:t>
      </w:r>
      <w:r w:rsidRPr="00ED6A7D">
        <w:rPr>
          <w:rFonts w:ascii="Arial" w:hAnsi="Arial" w:cs="Arial"/>
          <w:b/>
        </w:rPr>
        <w:t>volet de vulgarisation scientifique</w:t>
      </w:r>
      <w:r w:rsidR="00FB4609" w:rsidRPr="00ED6A7D">
        <w:rPr>
          <w:rFonts w:ascii="Arial" w:hAnsi="Arial" w:cs="Arial"/>
          <w:b/>
        </w:rPr>
        <w:t xml:space="preserve"> en langue française</w:t>
      </w:r>
      <w:r w:rsidRPr="007F4A38">
        <w:rPr>
          <w:rFonts w:ascii="Arial" w:hAnsi="Arial" w:cs="Arial"/>
        </w:rPr>
        <w:t>. Les candidats postulants sont invités à soumettre en</w:t>
      </w:r>
      <w:r w:rsidRPr="00ED6A7D">
        <w:rPr>
          <w:rFonts w:ascii="Arial" w:hAnsi="Arial" w:cs="Arial"/>
          <w:u w:val="single"/>
        </w:rPr>
        <w:t xml:space="preserve"> moins de </w:t>
      </w:r>
      <w:r w:rsidR="00EF3937">
        <w:rPr>
          <w:rFonts w:ascii="Arial" w:hAnsi="Arial" w:cs="Arial"/>
          <w:u w:val="single"/>
        </w:rPr>
        <w:t>1</w:t>
      </w:r>
      <w:r w:rsidR="00AF6602">
        <w:rPr>
          <w:rFonts w:ascii="Arial" w:hAnsi="Arial" w:cs="Arial"/>
          <w:u w:val="single"/>
        </w:rPr>
        <w:t> </w:t>
      </w:r>
      <w:r w:rsidR="00C233F5" w:rsidRPr="00ED6A7D">
        <w:rPr>
          <w:rFonts w:ascii="Arial" w:hAnsi="Arial" w:cs="Arial"/>
          <w:u w:val="single"/>
        </w:rPr>
        <w:t xml:space="preserve">000 caractères </w:t>
      </w:r>
      <w:r w:rsidR="00C233F5" w:rsidRPr="00ED6A7D">
        <w:rPr>
          <w:rFonts w:ascii="Arial" w:hAnsi="Arial" w:cs="Arial"/>
        </w:rPr>
        <w:t>(espaces compris)</w:t>
      </w:r>
      <w:r w:rsidRPr="007F4A38">
        <w:rPr>
          <w:rFonts w:ascii="Arial" w:hAnsi="Arial" w:cs="Arial"/>
        </w:rPr>
        <w:t xml:space="preserve"> un court résumé vulgarisé de leur projet de recherche</w:t>
      </w:r>
      <w:r w:rsidR="00FB4609">
        <w:rPr>
          <w:rFonts w:ascii="Arial" w:hAnsi="Arial" w:cs="Arial"/>
        </w:rPr>
        <w:t xml:space="preserve"> en annexe 5 du formulaire</w:t>
      </w:r>
    </w:p>
    <w:p w14:paraId="7FAD6B2C" w14:textId="77777777" w:rsidR="007F4A38" w:rsidRDefault="007F4A38" w:rsidP="00AC09FC">
      <w:pPr>
        <w:spacing w:line="252" w:lineRule="auto"/>
        <w:ind w:right="14"/>
        <w:jc w:val="both"/>
        <w:rPr>
          <w:rFonts w:ascii="Arial" w:hAnsi="Arial" w:cs="Arial"/>
        </w:rPr>
      </w:pPr>
    </w:p>
    <w:p w14:paraId="70117873" w14:textId="28B9EC5D" w:rsidR="00EB5568" w:rsidRPr="00363130" w:rsidRDefault="00EB5568" w:rsidP="00AC09FC">
      <w:pPr>
        <w:spacing w:line="252" w:lineRule="auto"/>
        <w:ind w:right="14"/>
        <w:jc w:val="both"/>
        <w:rPr>
          <w:rFonts w:ascii="Arial" w:hAnsi="Arial" w:cs="Arial"/>
        </w:rPr>
      </w:pPr>
      <w:r w:rsidRPr="00363130">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Pr>
          <w:rFonts w:ascii="Arial" w:hAnsi="Arial" w:cs="Arial"/>
        </w:rPr>
        <w:t xml:space="preserve"> du centre de recherche, de la </w:t>
      </w:r>
      <w:r w:rsidRPr="00363130">
        <w:rPr>
          <w:rFonts w:ascii="Arial" w:hAnsi="Arial" w:cs="Arial"/>
        </w:rPr>
        <w:t xml:space="preserve">ESP ou de toute autre source institutionnelle. </w:t>
      </w:r>
    </w:p>
    <w:p w14:paraId="6946BC73" w14:textId="77777777" w:rsidR="0024714F" w:rsidRPr="00363130" w:rsidRDefault="0024714F" w:rsidP="00AC09FC">
      <w:pPr>
        <w:spacing w:line="252" w:lineRule="auto"/>
        <w:ind w:right="14"/>
        <w:jc w:val="both"/>
        <w:rPr>
          <w:rFonts w:ascii="Arial" w:hAnsi="Arial" w:cs="Arial"/>
        </w:rPr>
      </w:pPr>
    </w:p>
    <w:p w14:paraId="59B88A14" w14:textId="37B7E8B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7E27C9">
        <w:rPr>
          <w:rFonts w:ascii="Arial" w:hAnsi="Arial" w:cs="Arial"/>
          <w:b/>
          <w:color w:val="C00000"/>
        </w:rPr>
        <w:t>Michel Bergeron</w:t>
      </w:r>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CE0FC3">
        <w:rPr>
          <w:rFonts w:ascii="Arial" w:hAnsi="Arial" w:cs="Arial"/>
          <w:b/>
          <w:color w:val="C00000"/>
        </w:rPr>
        <w:t>30</w:t>
      </w:r>
      <w:r w:rsidR="00E42810">
        <w:rPr>
          <w:rFonts w:ascii="Arial" w:hAnsi="Arial" w:cs="Arial"/>
          <w:b/>
          <w:color w:val="C00000"/>
        </w:rPr>
        <w:t> </w:t>
      </w:r>
      <w:r w:rsidR="003517DC">
        <w:rPr>
          <w:rFonts w:ascii="Arial" w:hAnsi="Arial" w:cs="Arial"/>
          <w:b/>
          <w:color w:val="C00000"/>
        </w:rPr>
        <w:t>000$</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71EE9AC0"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B9023D">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E8B61AF" w14:textId="77777777" w:rsidR="00BF3347" w:rsidRPr="00363130" w:rsidRDefault="00BF3347" w:rsidP="00BF3347">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142F20C3" w14:textId="77777777" w:rsidR="00BF3347" w:rsidRPr="00B43B54" w:rsidRDefault="00BF3347" w:rsidP="00BF3347">
      <w:pPr>
        <w:spacing w:line="252" w:lineRule="auto"/>
        <w:jc w:val="both"/>
        <w:rPr>
          <w:rFonts w:ascii="Arial" w:hAnsi="Arial" w:cs="Arial"/>
        </w:rPr>
      </w:pPr>
    </w:p>
    <w:p w14:paraId="6F08966E" w14:textId="77777777" w:rsidR="00BF3347" w:rsidRDefault="00BF3347" w:rsidP="00BF3347">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58EF15F4" w14:textId="77777777" w:rsidR="00C31F5F" w:rsidRPr="009741F5" w:rsidRDefault="00C31F5F" w:rsidP="009741F5">
      <w:pPr>
        <w:spacing w:after="120" w:line="252" w:lineRule="auto"/>
        <w:ind w:right="14"/>
        <w:jc w:val="both"/>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67C45DA7"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C8485C">
        <w:rPr>
          <w:rFonts w:ascii="Arial" w:hAnsi="Arial" w:cs="Arial"/>
          <w:b/>
          <w:color w:val="C00000"/>
          <w:u w:val="single"/>
        </w:rPr>
        <w:t xml:space="preserve">mercredi </w:t>
      </w:r>
      <w:r w:rsidR="00262C7A" w:rsidRPr="00262C7A">
        <w:rPr>
          <w:rFonts w:ascii="Arial" w:hAnsi="Arial" w:cs="Arial"/>
          <w:b/>
          <w:color w:val="C00000"/>
          <w:u w:val="single"/>
        </w:rPr>
        <w:t>1</w:t>
      </w:r>
      <w:r w:rsidR="00262C7A" w:rsidRPr="00262C7A">
        <w:rPr>
          <w:rFonts w:ascii="Arial" w:hAnsi="Arial" w:cs="Arial"/>
          <w:b/>
          <w:color w:val="C00000"/>
          <w:u w:val="single"/>
          <w:vertAlign w:val="superscript"/>
        </w:rPr>
        <w:t>er</w:t>
      </w:r>
      <w:r w:rsidR="00C8485C">
        <w:rPr>
          <w:rFonts w:ascii="Arial" w:hAnsi="Arial" w:cs="Arial"/>
          <w:b/>
          <w:color w:val="C00000"/>
          <w:u w:val="single"/>
        </w:rPr>
        <w:t xml:space="preserve"> mai</w:t>
      </w:r>
      <w:r w:rsidR="00F73F23">
        <w:rPr>
          <w:rFonts w:ascii="Arial" w:hAnsi="Arial" w:cs="Arial"/>
          <w:b/>
          <w:color w:val="C00000"/>
          <w:u w:val="single"/>
        </w:rPr>
        <w:t> </w:t>
      </w:r>
      <w:r w:rsidR="00FB4609" w:rsidRPr="00363130">
        <w:rPr>
          <w:rFonts w:ascii="Arial" w:hAnsi="Arial" w:cs="Arial"/>
          <w:b/>
          <w:color w:val="C00000"/>
          <w:u w:val="single"/>
        </w:rPr>
        <w:t>20</w:t>
      </w:r>
      <w:r w:rsidR="00F73F23">
        <w:rPr>
          <w:rFonts w:ascii="Arial" w:hAnsi="Arial" w:cs="Arial"/>
          <w:b/>
          <w:color w:val="C00000"/>
          <w:u w:val="single"/>
        </w:rPr>
        <w:t>2</w:t>
      </w:r>
      <w:r w:rsidR="00C8485C">
        <w:rPr>
          <w:rFonts w:ascii="Arial" w:hAnsi="Arial" w:cs="Arial"/>
          <w:b/>
          <w:color w:val="C00000"/>
          <w:u w:val="single"/>
        </w:rPr>
        <w:t>4</w:t>
      </w:r>
      <w:r w:rsidR="00F73F23">
        <w:rPr>
          <w:rFonts w:ascii="Arial" w:hAnsi="Arial" w:cs="Arial"/>
          <w:b/>
          <w:color w:val="C00000"/>
          <w:u w:val="single"/>
        </w:rPr>
        <w:t> à </w:t>
      </w:r>
      <w:r w:rsidR="00C31F5F">
        <w:rPr>
          <w:rFonts w:ascii="Arial" w:hAnsi="Arial" w:cs="Arial"/>
          <w:b/>
          <w:color w:val="C00000"/>
          <w:u w:val="single"/>
        </w:rPr>
        <w:t>mi</w:t>
      </w:r>
      <w:r w:rsidR="00876861">
        <w:rPr>
          <w:rFonts w:ascii="Arial" w:hAnsi="Arial" w:cs="Arial"/>
          <w:b/>
          <w:color w:val="C00000"/>
          <w:u w:val="single"/>
        </w:rPr>
        <w:t>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FB4609">
        <w:rPr>
          <w:rFonts w:ascii="Arial" w:hAnsi="Arial" w:cs="Arial"/>
        </w:rPr>
        <w:t xml:space="preserve"> </w:t>
      </w:r>
      <w:r w:rsidRPr="00363130">
        <w:rPr>
          <w:rFonts w:ascii="Arial" w:hAnsi="Arial" w:cs="Arial"/>
        </w:rPr>
        <w:t>;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3BE2EEFA" w14:textId="507DE148" w:rsidR="00D45A6D" w:rsidRDefault="007F4A38" w:rsidP="006C2A83">
      <w:pPr>
        <w:ind w:right="15"/>
        <w:jc w:val="center"/>
        <w:rPr>
          <w:rFonts w:ascii="Arial" w:hAnsi="Arial" w:cs="Arial"/>
          <w:b/>
          <w:bCs/>
          <w:lang w:eastAsia="fr-CA"/>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4427CAC2" w14:textId="4E60F8DA"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57CBA3BE" w14:textId="113798FE" w:rsidR="00EA5E74" w:rsidRDefault="007E4775" w:rsidP="007E4775">
      <w:pPr>
        <w:ind w:right="-14"/>
        <w:rPr>
          <w:rFonts w:ascii="Arial" w:hAnsi="Arial" w:cs="Arial"/>
          <w:b/>
          <w:i/>
          <w:color w:val="C00000"/>
          <w:sz w:val="18"/>
          <w:szCs w:val="20"/>
          <w:lang w:eastAsia="fr-CA"/>
        </w:rPr>
      </w:pPr>
      <w:r w:rsidRPr="00BB3963">
        <w:rPr>
          <w:rFonts w:ascii="Arial" w:hAnsi="Arial" w:cs="Arial"/>
          <w:b/>
          <w:i/>
          <w:color w:val="C00000"/>
          <w:sz w:val="18"/>
          <w:szCs w:val="20"/>
          <w:lang w:eastAsia="fr-CA"/>
        </w:rPr>
        <w:t>*</w:t>
      </w:r>
      <w:r w:rsidR="00EA5E74">
        <w:rPr>
          <w:rFonts w:ascii="Arial" w:hAnsi="Arial" w:cs="Arial"/>
          <w:b/>
          <w:i/>
          <w:color w:val="C00000"/>
          <w:sz w:val="18"/>
          <w:szCs w:val="20"/>
          <w:lang w:eastAsia="fr-CA"/>
        </w:rPr>
        <w:t xml:space="preserve">Ce formulaire peut être rempli en langue française ou anglaise, au choix du candidat ou de la candidate, sauf pour l’annexe </w:t>
      </w:r>
      <w:proofErr w:type="gramStart"/>
      <w:r w:rsidR="00EA5E74">
        <w:rPr>
          <w:rFonts w:ascii="Arial" w:hAnsi="Arial" w:cs="Arial"/>
          <w:b/>
          <w:i/>
          <w:color w:val="C00000"/>
          <w:sz w:val="18"/>
          <w:szCs w:val="20"/>
          <w:lang w:eastAsia="fr-CA"/>
        </w:rPr>
        <w:t>5.*</w:t>
      </w:r>
      <w:proofErr w:type="gramEnd"/>
    </w:p>
    <w:p w14:paraId="7FB34826" w14:textId="77777777" w:rsidR="00EA5E74" w:rsidRDefault="00EA5E74" w:rsidP="007E4775">
      <w:pPr>
        <w:ind w:right="-14"/>
        <w:rPr>
          <w:rFonts w:ascii="Arial" w:hAnsi="Arial" w:cs="Arial"/>
          <w:b/>
          <w:i/>
          <w:color w:val="C00000"/>
          <w:sz w:val="18"/>
          <w:szCs w:val="20"/>
          <w:lang w:eastAsia="fr-CA"/>
        </w:rPr>
      </w:pPr>
    </w:p>
    <w:p w14:paraId="459A5E33" w14:textId="1BE3E792" w:rsidR="00DD1B6D" w:rsidRPr="00BB3963" w:rsidRDefault="00EA5E74" w:rsidP="007E4775">
      <w:pPr>
        <w:ind w:right="-14"/>
        <w:rPr>
          <w:rFonts w:ascii="Arial" w:hAnsi="Arial" w:cs="Arial"/>
          <w:i/>
          <w:color w:val="C00000"/>
          <w:sz w:val="18"/>
          <w:szCs w:val="20"/>
          <w:lang w:eastAsia="fr-CA"/>
        </w:rPr>
      </w:pPr>
      <w:r>
        <w:rPr>
          <w:rFonts w:ascii="Arial" w:hAnsi="Arial" w:cs="Arial"/>
          <w:b/>
          <w:i/>
          <w:color w:val="C00000"/>
          <w:sz w:val="18"/>
          <w:szCs w:val="20"/>
          <w:lang w:eastAsia="fr-CA"/>
        </w:rPr>
        <w:t>*</w:t>
      </w:r>
      <w:r w:rsidR="007E4775"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007E4775"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56BABDF2"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w:t>
      </w:r>
      <w:r w:rsidR="00D45A6D" w:rsidRPr="00D82A16">
        <w:rPr>
          <w:rFonts w:ascii="Arial" w:hAnsi="Arial" w:cs="Arial"/>
          <w:sz w:val="20"/>
          <w:szCs w:val="20"/>
          <w:lang w:eastAsia="fr-CA"/>
        </w:rPr>
        <w:t xml:space="preserve">le directeur de </w:t>
      </w:r>
      <w:r w:rsidR="00D45A6D" w:rsidRPr="00D43061">
        <w:rPr>
          <w:rFonts w:ascii="Arial" w:hAnsi="Arial" w:cs="Arial"/>
          <w:sz w:val="20"/>
          <w:szCs w:val="20"/>
          <w:lang w:eastAsia="fr-CA"/>
        </w:rPr>
        <w:t xml:space="preserve">recherche </w:t>
      </w:r>
      <w:r w:rsidR="00D45A6D">
        <w:rPr>
          <w:rFonts w:ascii="Arial" w:hAnsi="Arial" w:cs="Arial"/>
          <w:sz w:val="20"/>
          <w:szCs w:val="20"/>
          <w:lang w:eastAsia="fr-CA"/>
        </w:rPr>
        <w:t>faisant l’objet de cette candidature</w:t>
      </w:r>
      <w:r w:rsidR="00117A38">
        <w:rPr>
          <w:rFonts w:ascii="Arial" w:hAnsi="Arial" w:cs="Arial"/>
          <w:sz w:val="20"/>
          <w:szCs w:val="20"/>
          <w:lang w:eastAsia="fr-CA"/>
        </w:rPr>
        <w:t xml:space="preserve"> </w:t>
      </w:r>
      <w:r w:rsidRPr="00D82A16">
        <w:rPr>
          <w:rFonts w:ascii="Arial" w:hAnsi="Arial" w:cs="Arial"/>
          <w:sz w:val="20"/>
          <w:szCs w:val="20"/>
          <w:lang w:eastAsia="fr-CA"/>
        </w:rPr>
        <w:t>;</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5515E03A" w:rsidR="00DD1B6D" w:rsidRPr="008B6AD2" w:rsidRDefault="00D45A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justifiant le choix du laboratoire au sein </w:t>
      </w:r>
      <w:r>
        <w:rPr>
          <w:rFonts w:ascii="Arial" w:hAnsi="Arial" w:cs="Arial"/>
          <w:sz w:val="19"/>
          <w:szCs w:val="19"/>
          <w:lang w:eastAsia="fr-CA"/>
        </w:rPr>
        <w:t xml:space="preserve">du Département de pharmacologie et physiologie </w:t>
      </w:r>
      <w:r w:rsidRPr="008B6AD2">
        <w:rPr>
          <w:rFonts w:ascii="Arial" w:hAnsi="Arial" w:cs="Arial"/>
          <w:sz w:val="19"/>
          <w:szCs w:val="19"/>
          <w:lang w:eastAsia="fr-CA"/>
        </w:rPr>
        <w:t>de la Faculté de médecine de l’UdeM</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00CA9EE8" w14:textId="414E6A4F"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117A38">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w:t>
      </w:r>
      <w:bookmarkStart w:id="1" w:name="_Hlk164065053"/>
      <w:r w:rsidRPr="00D82A16">
        <w:rPr>
          <w:rFonts w:ascii="Arial" w:hAnsi="Arial" w:cs="Arial"/>
          <w:sz w:val="20"/>
          <w:szCs w:val="20"/>
          <w:lang w:eastAsia="fr-CA"/>
        </w:rPr>
        <w:t> </w:t>
      </w:r>
      <w:bookmarkEnd w:id="1"/>
      <w:r w:rsidRPr="00D82A16">
        <w:rPr>
          <w:rFonts w:ascii="Arial" w:hAnsi="Arial" w:cs="Arial"/>
          <w:sz w:val="20"/>
          <w:szCs w:val="20"/>
          <w:lang w:eastAsia="fr-CA"/>
        </w:rPr>
        <w:t>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D45A6D">
        <w:rPr>
          <w:rFonts w:ascii="Arial" w:hAnsi="Arial" w:cs="Arial"/>
          <w:sz w:val="20"/>
          <w:szCs w:val="20"/>
          <w:lang w:eastAsia="fr-CA"/>
        </w:rPr>
        <w:t>Une 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85142B8"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w:t>
      </w:r>
      <w:r w:rsidR="00A37D12">
        <w:rPr>
          <w:rFonts w:ascii="Arial" w:hAnsi="Arial" w:cs="Arial"/>
          <w:sz w:val="19"/>
          <w:szCs w:val="19"/>
          <w:lang w:eastAsia="fr-CA"/>
        </w:rPr>
        <w:t>z</w:t>
      </w:r>
      <w:r w:rsidR="00DD1B6D" w:rsidRPr="008B6AD2">
        <w:rPr>
          <w:rFonts w:ascii="Arial" w:hAnsi="Arial" w:cs="Arial"/>
          <w:sz w:val="19"/>
          <w:szCs w:val="19"/>
          <w:lang w:eastAsia="fr-CA"/>
        </w:rPr>
        <w:t xml:space="preserve"> le titre de la présentation, le lieu où elle a été faite, le ou les auteurs et s’il s’agissait d’une présentation orale ou par affiche)</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076A2DA"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 xml:space="preserve">spécifier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w:t>
      </w:r>
      <w:r w:rsidR="00A37D12">
        <w:rPr>
          <w:rFonts w:ascii="Arial" w:hAnsi="Arial" w:cs="Arial"/>
          <w:sz w:val="19"/>
          <w:szCs w:val="19"/>
          <w:lang w:eastAsia="fr-CA"/>
        </w:rPr>
        <w:t>z</w:t>
      </w:r>
      <w:r w:rsidR="00CC09DA">
        <w:rPr>
          <w:rFonts w:ascii="Arial" w:hAnsi="Arial" w:cs="Arial"/>
          <w:sz w:val="19"/>
          <w:szCs w:val="19"/>
          <w:lang w:eastAsia="fr-CA"/>
        </w:rPr>
        <w:t xml:space="preserve"> votre contri</w:t>
      </w:r>
      <w:r w:rsidR="00117A38">
        <w:rPr>
          <w:rFonts w:ascii="Arial" w:hAnsi="Arial" w:cs="Arial"/>
          <w:sz w:val="19"/>
          <w:szCs w:val="19"/>
          <w:lang w:eastAsia="fr-CA"/>
        </w:rPr>
        <w:t>bution pour chacun des articles ;</w:t>
      </w:r>
      <w:r w:rsidR="00CC09DA">
        <w:rPr>
          <w:rFonts w:ascii="Arial" w:hAnsi="Arial" w:cs="Arial"/>
          <w:sz w:val="19"/>
          <w:szCs w:val="19"/>
          <w:lang w:eastAsia="fr-CA"/>
        </w:rPr>
        <w:t xml:space="preserve"> </w:t>
      </w:r>
    </w:p>
    <w:p w14:paraId="44238C5F" w14:textId="62522AF5"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D45A6D">
        <w:rPr>
          <w:rFonts w:ascii="Arial" w:hAnsi="Arial" w:cs="Arial"/>
          <w:sz w:val="19"/>
          <w:szCs w:val="19"/>
          <w:u w:val="single"/>
          <w:lang w:eastAsia="fr-CA"/>
        </w:rPr>
        <w:t>articles</w:t>
      </w:r>
      <w:proofErr w:type="gramEnd"/>
      <w:r w:rsidRPr="00D45A6D">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117A38">
        <w:rPr>
          <w:rFonts w:ascii="Arial" w:hAnsi="Arial" w:cs="Arial"/>
          <w:sz w:val="19"/>
          <w:szCs w:val="19"/>
          <w:lang w:eastAsia="fr-CA"/>
        </w:rPr>
        <w:t xml:space="preserve"> </w:t>
      </w:r>
      <w:r w:rsidRPr="008B6AD2">
        <w:rPr>
          <w:rFonts w:ascii="Arial" w:hAnsi="Arial" w:cs="Arial"/>
          <w:sz w:val="19"/>
          <w:szCs w:val="19"/>
          <w:lang w:eastAsia="fr-CA"/>
        </w:rPr>
        <w:t>;</w:t>
      </w:r>
    </w:p>
    <w:p w14:paraId="2BEA5353" w14:textId="0546E7D4"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obtenus, incluant la date d’obtention, le montant de chacun d’e</w:t>
      </w:r>
      <w:r w:rsidR="00A37D12">
        <w:rPr>
          <w:rFonts w:ascii="Arial" w:hAnsi="Arial" w:cs="Arial"/>
          <w:sz w:val="20"/>
          <w:szCs w:val="20"/>
          <w:lang w:eastAsia="fr-CA"/>
        </w:rPr>
        <w:t>ux</w:t>
      </w:r>
      <w:r w:rsidR="007E4775" w:rsidRPr="007E4775">
        <w:rPr>
          <w:rFonts w:ascii="Arial" w:hAnsi="Arial" w:cs="Arial"/>
          <w:sz w:val="20"/>
          <w:szCs w:val="20"/>
          <w:lang w:eastAsia="fr-CA"/>
        </w:rPr>
        <w:t xml:space="preserve"> et le nom de l’organisme donateur</w:t>
      </w:r>
      <w:r w:rsidR="00117A38">
        <w:rPr>
          <w:rFonts w:ascii="Arial" w:hAnsi="Arial" w:cs="Arial"/>
          <w:sz w:val="20"/>
          <w:szCs w:val="20"/>
          <w:lang w:eastAsia="fr-CA"/>
        </w:rPr>
        <w:t xml:space="preserve"> </w:t>
      </w:r>
      <w:r w:rsidR="007E4775" w:rsidRPr="007E4775">
        <w:rPr>
          <w:rFonts w:ascii="Arial" w:hAnsi="Arial" w:cs="Arial"/>
          <w:sz w:val="20"/>
          <w:szCs w:val="20"/>
          <w:lang w:eastAsia="fr-CA"/>
        </w:rPr>
        <w:t>;</w:t>
      </w:r>
    </w:p>
    <w:p w14:paraId="757A0A57" w14:textId="485F6E48"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r w:rsidR="00FB4609">
        <w:rPr>
          <w:rFonts w:ascii="Arial" w:hAnsi="Arial" w:cs="Arial"/>
          <w:sz w:val="20"/>
          <w:szCs w:val="20"/>
          <w:lang w:eastAsia="fr-CA"/>
        </w:rPr>
        <w:t xml:space="preserve"> obligatoirement en français</w:t>
      </w:r>
      <w:r w:rsidR="00A37D12">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0A268B1E" w14:textId="7B42B734" w:rsidR="006960CF"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262C7A" w:rsidRPr="00262C7A">
        <w:rPr>
          <w:rFonts w:ascii="Arial" w:hAnsi="Arial" w:cs="Arial"/>
          <w:b/>
          <w:color w:val="C00000"/>
          <w:sz w:val="20"/>
          <w:szCs w:val="20"/>
          <w:u w:val="single"/>
        </w:rPr>
        <w:t>1</w:t>
      </w:r>
      <w:r w:rsidR="00262C7A" w:rsidRPr="00262C7A">
        <w:rPr>
          <w:rFonts w:ascii="Arial" w:hAnsi="Arial" w:cs="Arial"/>
          <w:b/>
          <w:color w:val="C00000"/>
          <w:sz w:val="20"/>
          <w:szCs w:val="20"/>
          <w:u w:val="single"/>
          <w:vertAlign w:val="superscript"/>
        </w:rPr>
        <w:t>er</w:t>
      </w:r>
      <w:r w:rsidR="00C8485C" w:rsidRPr="00262C7A">
        <w:rPr>
          <w:rFonts w:ascii="Arial" w:hAnsi="Arial" w:cs="Arial"/>
          <w:sz w:val="20"/>
          <w:szCs w:val="20"/>
          <w:u w:val="single"/>
          <w:lang w:eastAsia="fr-CA"/>
        </w:rPr>
        <w:t> </w:t>
      </w:r>
      <w:r w:rsidR="00C8485C" w:rsidRPr="00262C7A">
        <w:rPr>
          <w:rFonts w:ascii="Arial" w:hAnsi="Arial" w:cs="Arial"/>
          <w:b/>
          <w:color w:val="C00000"/>
          <w:sz w:val="20"/>
          <w:szCs w:val="20"/>
          <w:u w:val="single"/>
        </w:rPr>
        <w:t>mai</w:t>
      </w:r>
      <w:r w:rsidR="00C8485C" w:rsidRPr="00262C7A">
        <w:rPr>
          <w:rFonts w:ascii="Arial" w:hAnsi="Arial" w:cs="Arial"/>
          <w:sz w:val="20"/>
          <w:szCs w:val="20"/>
          <w:u w:val="single"/>
          <w:lang w:eastAsia="fr-CA"/>
        </w:rPr>
        <w:t> </w:t>
      </w:r>
      <w:r w:rsidR="00C8485C" w:rsidRPr="00262C7A">
        <w:rPr>
          <w:rFonts w:ascii="Arial" w:hAnsi="Arial" w:cs="Arial"/>
          <w:b/>
          <w:color w:val="C00000"/>
          <w:sz w:val="20"/>
          <w:szCs w:val="20"/>
          <w:u w:val="single"/>
        </w:rPr>
        <w:t>2024</w:t>
      </w:r>
      <w:r w:rsidR="00C8485C" w:rsidRPr="00262C7A">
        <w:rPr>
          <w:rFonts w:ascii="Arial" w:hAnsi="Arial" w:cs="Arial"/>
          <w:sz w:val="20"/>
          <w:szCs w:val="20"/>
          <w:u w:val="single"/>
          <w:lang w:eastAsia="fr-CA"/>
        </w:rPr>
        <w:t> </w:t>
      </w:r>
      <w:r w:rsidR="00B9023D" w:rsidRPr="00262C7A">
        <w:rPr>
          <w:rFonts w:ascii="Arial" w:hAnsi="Arial" w:cs="Arial"/>
          <w:b/>
          <w:color w:val="C00000"/>
          <w:sz w:val="20"/>
          <w:szCs w:val="20"/>
          <w:u w:val="single"/>
        </w:rPr>
        <w:t>à</w:t>
      </w:r>
      <w:r w:rsidR="00C8485C" w:rsidRPr="00262C7A">
        <w:rPr>
          <w:rFonts w:ascii="Arial" w:hAnsi="Arial" w:cs="Arial"/>
          <w:sz w:val="20"/>
          <w:szCs w:val="20"/>
          <w:u w:val="single"/>
          <w:lang w:eastAsia="fr-CA"/>
        </w:rPr>
        <w:t> </w:t>
      </w:r>
      <w:r w:rsidR="003A7095" w:rsidRPr="00262C7A">
        <w:rPr>
          <w:rFonts w:ascii="Arial" w:hAnsi="Arial" w:cs="Arial"/>
          <w:b/>
          <w:color w:val="C00000"/>
          <w:sz w:val="20"/>
          <w:szCs w:val="20"/>
          <w:u w:val="single"/>
        </w:rPr>
        <w:t>mi</w:t>
      </w:r>
      <w:r w:rsidR="00A37D12" w:rsidRPr="00262C7A">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p>
    <w:p w14:paraId="63D8C5D3" w14:textId="28060625" w:rsidR="00DD1B6D" w:rsidRPr="00C8485C" w:rsidRDefault="00DD1B6D" w:rsidP="007F4A38">
      <w:pPr>
        <w:spacing w:after="120" w:line="264" w:lineRule="auto"/>
        <w:jc w:val="both"/>
        <w:rPr>
          <w:rFonts w:ascii="Arial" w:hAnsi="Arial" w:cs="Arial"/>
          <w:bCs/>
          <w:vanish/>
          <w:sz w:val="20"/>
          <w:szCs w:val="20"/>
          <w:lang w:eastAsia="fr-CA"/>
          <w:specVanish/>
        </w:rPr>
      </w:pP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3A0460">
          <w:headerReference w:type="even" r:id="rId11"/>
          <w:headerReference w:type="default" r:id="rId12"/>
          <w:footerReference w:type="even" r:id="rId13"/>
          <w:footerReference w:type="default" r:id="rId14"/>
          <w:headerReference w:type="first" r:id="rId15"/>
          <w:footerReference w:type="first" r:id="rId16"/>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r w:rsidRPr="002B3685">
              <w:rPr>
                <w:rFonts w:ascii="Arial" w:hAnsi="Arial" w:cs="Arial"/>
                <w:i/>
                <w:sz w:val="14"/>
                <w:szCs w:val="16"/>
              </w:rPr>
              <w:t>cumulative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cumulative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p</w:t>
            </w:r>
            <w:r w:rsidRPr="00C34B24">
              <w:rPr>
                <w:rFonts w:ascii="Arial" w:hAnsi="Arial" w:cs="Arial"/>
                <w:i/>
                <w:sz w:val="16"/>
                <w:szCs w:val="16"/>
              </w:rPr>
              <w:t>ubliées</w:t>
            </w:r>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w:t>
            </w:r>
            <w:r w:rsidRPr="00C34B24">
              <w:rPr>
                <w:rFonts w:ascii="Arial" w:hAnsi="Arial" w:cs="Arial"/>
                <w:i/>
                <w:sz w:val="16"/>
                <w:szCs w:val="16"/>
              </w:rPr>
              <w:t>ous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soumises</w:t>
            </w:r>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r w:rsidRPr="00A174FD">
              <w:rPr>
                <w:rFonts w:ascii="Arial" w:hAnsi="Arial" w:cs="Arial"/>
                <w:sz w:val="16"/>
                <w:szCs w:val="16"/>
              </w:rPr>
              <w:t>communication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internationaux</w:t>
            </w:r>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r w:rsidRPr="003D3B4F">
              <w:rPr>
                <w:rFonts w:ascii="Arial" w:hAnsi="Arial" w:cs="Arial"/>
                <w:i/>
                <w:sz w:val="16"/>
                <w:szCs w:val="16"/>
              </w:rPr>
              <w:t>nationaux</w:t>
            </w:r>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locaux</w:t>
            </w:r>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universitaires</w:t>
            </w:r>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(autre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r w:rsidRPr="00A174FD">
              <w:rPr>
                <w:rFonts w:ascii="Arial" w:hAnsi="Arial" w:cs="Arial"/>
                <w:sz w:val="16"/>
                <w:szCs w:val="16"/>
              </w:rPr>
              <w:t>champ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36C58">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936C58">
        <w:rPr>
          <w:rFonts w:ascii="Arial" w:hAnsi="Arial" w:cs="Arial"/>
          <w:i/>
          <w:color w:val="C00000"/>
          <w:sz w:val="16"/>
          <w:szCs w:val="16"/>
        </w:rPr>
        <w:t>, au meilleur de leur connaissance,</w:t>
      </w:r>
      <w:r w:rsidRPr="00936C58">
        <w:rPr>
          <w:rFonts w:ascii="Arial" w:hAnsi="Arial" w:cs="Arial"/>
          <w:i/>
          <w:color w:val="C00000"/>
          <w:sz w:val="16"/>
          <w:szCs w:val="16"/>
        </w:rPr>
        <w:t xml:space="preserve"> rigoureusement exactes</w:t>
      </w:r>
      <w:r w:rsidRPr="00976225">
        <w:rPr>
          <w:rFonts w:ascii="Arial" w:hAnsi="Arial" w:cs="Arial"/>
          <w:i/>
          <w:color w:val="C00000"/>
          <w:sz w:val="14"/>
          <w:szCs w:val="16"/>
        </w:rPr>
        <w:t>.</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0C08D8" w:rsidRDefault="00B44A08" w:rsidP="00D968FF">
            <w:pPr>
              <w:spacing w:after="120"/>
              <w:rPr>
                <w:rFonts w:ascii="Arial" w:hAnsi="Arial" w:cs="Arial"/>
                <w:i/>
                <w:color w:val="FF0000"/>
                <w:sz w:val="16"/>
                <w:szCs w:val="16"/>
              </w:rPr>
            </w:pPr>
            <w:r w:rsidRPr="000C08D8">
              <w:rPr>
                <w:rFonts w:ascii="Arial" w:hAnsi="Arial" w:cs="Arial"/>
                <w:i/>
                <w:color w:val="C00000"/>
                <w:sz w:val="16"/>
                <w:szCs w:val="16"/>
              </w:rPr>
              <w:t>*</w:t>
            </w:r>
            <w:r w:rsidR="00C07392" w:rsidRPr="000C08D8">
              <w:rPr>
                <w:rFonts w:ascii="Arial" w:hAnsi="Arial" w:cs="Arial"/>
                <w:i/>
                <w:color w:val="C00000"/>
                <w:sz w:val="16"/>
                <w:szCs w:val="16"/>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3728237A" w:rsidR="003655B6" w:rsidRPr="00A174FD" w:rsidRDefault="003655B6" w:rsidP="005E39C1">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5E39C1">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62"/>
        <w:gridCol w:w="1270"/>
        <w:gridCol w:w="4367"/>
      </w:tblGrid>
      <w:tr w:rsidR="003A3E03" w:rsidRPr="00A174FD" w14:paraId="74D3A216" w14:textId="77777777" w:rsidTr="00CF7D01">
        <w:trPr>
          <w:trHeight w:hRule="exact" w:val="183"/>
        </w:trPr>
        <w:tc>
          <w:tcPr>
            <w:tcW w:w="5462"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70"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6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CF7D01">
        <w:trPr>
          <w:trHeight w:hRule="exact" w:val="671"/>
        </w:trPr>
        <w:tc>
          <w:tcPr>
            <w:tcW w:w="11099" w:type="dxa"/>
            <w:gridSpan w:val="3"/>
            <w:tcBorders>
              <w:top w:val="nil"/>
              <w:left w:val="nil"/>
              <w:bottom w:val="single" w:sz="6" w:space="0" w:color="auto"/>
              <w:right w:val="nil"/>
            </w:tcBorders>
            <w:vAlign w:val="bottom"/>
          </w:tcPr>
          <w:p w14:paraId="7BE1654B" w14:textId="31DCBDB3"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00DF44EC">
              <w:rPr>
                <w:rFonts w:ascii="Arial" w:hAnsi="Arial" w:cs="Arial"/>
                <w:b/>
                <w:i/>
                <w:color w:val="C00000"/>
                <w:sz w:val="18"/>
                <w:szCs w:val="20"/>
              </w:rPr>
              <w:t>, obligatoirement en français.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CF7D01">
        <w:trPr>
          <w:trHeight w:hRule="exact" w:val="2684"/>
        </w:trPr>
        <w:tc>
          <w:tcPr>
            <w:tcW w:w="11099"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3A0460">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331" w14:textId="77777777" w:rsidR="003A0460" w:rsidRDefault="003A0460">
      <w:r>
        <w:separator/>
      </w:r>
    </w:p>
  </w:endnote>
  <w:endnote w:type="continuationSeparator" w:id="0">
    <w:p w14:paraId="484F8AAA" w14:textId="77777777" w:rsidR="003A0460" w:rsidRDefault="003A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9822" w14:textId="77777777" w:rsidR="00080D18" w:rsidRDefault="00080D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D49" w14:textId="706FFDB6"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731B93" w:rsidRPr="00731B93">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4B88" w14:textId="77777777" w:rsidR="003A0460" w:rsidRDefault="003A0460">
      <w:r>
        <w:separator/>
      </w:r>
    </w:p>
  </w:footnote>
  <w:footnote w:type="continuationSeparator" w:id="0">
    <w:p w14:paraId="5F453EA6" w14:textId="77777777" w:rsidR="003A0460" w:rsidRDefault="003A0460">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2525" w14:textId="77777777" w:rsidR="00080D18" w:rsidRDefault="00080D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D203" w14:textId="77777777" w:rsidR="00080D18" w:rsidRDefault="00080D1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0E5" w14:textId="77777777" w:rsidR="00833688" w:rsidRDefault="0083368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080D18" w:rsidRDefault="00833688" w:rsidP="0014140E">
    <w:pPr>
      <w:ind w:left="90" w:right="-617"/>
      <w:jc w:val="right"/>
      <w:rPr>
        <w:rFonts w:ascii="Arial" w:hAnsi="Arial" w:cs="Arial"/>
        <w:bCs/>
        <w:color w:val="C00000"/>
        <w:sz w:val="16"/>
        <w:szCs w:val="16"/>
      </w:rPr>
    </w:pPr>
    <w:r w:rsidRPr="00080D18">
      <w:rPr>
        <w:rFonts w:ascii="Arial" w:hAnsi="Arial" w:cs="Arial"/>
        <w:bCs/>
        <w:color w:val="C00000"/>
        <w:sz w:val="16"/>
        <w:szCs w:val="16"/>
      </w:rPr>
      <w:t xml:space="preserve">*À transmettre par courriel avec les annexes en un seul </w:t>
    </w:r>
  </w:p>
  <w:p w14:paraId="0CF72D6A" w14:textId="77777777" w:rsidR="00833688" w:rsidRPr="00080D18" w:rsidRDefault="00833688" w:rsidP="0014140E">
    <w:pPr>
      <w:ind w:left="90" w:right="-617"/>
      <w:jc w:val="right"/>
      <w:rPr>
        <w:rFonts w:ascii="Arial" w:hAnsi="Arial" w:cs="Arial"/>
        <w:bCs/>
        <w:color w:val="C00000"/>
        <w:sz w:val="16"/>
        <w:szCs w:val="16"/>
      </w:rPr>
    </w:pPr>
    <w:proofErr w:type="gramStart"/>
    <w:r w:rsidRPr="00080D18">
      <w:rPr>
        <w:rFonts w:ascii="Arial" w:hAnsi="Arial" w:cs="Arial"/>
        <w:bCs/>
        <w:color w:val="C00000"/>
        <w:sz w:val="16"/>
        <w:szCs w:val="16"/>
      </w:rPr>
      <w:t>document</w:t>
    </w:r>
    <w:proofErr w:type="gramEnd"/>
    <w:r w:rsidRPr="00080D18">
      <w:rPr>
        <w:rFonts w:ascii="Arial" w:hAnsi="Arial" w:cs="Arial"/>
        <w:bCs/>
        <w:color w:val="C00000"/>
        <w:sz w:val="16"/>
        <w:szCs w:val="16"/>
      </w:rPr>
      <w:t xml:space="preserve"> .</w:t>
    </w:r>
    <w:proofErr w:type="spellStart"/>
    <w:r w:rsidRPr="00080D18">
      <w:rPr>
        <w:rFonts w:ascii="Arial" w:hAnsi="Arial" w:cs="Arial"/>
        <w:bCs/>
        <w:color w:val="C00000"/>
        <w:sz w:val="16"/>
        <w:szCs w:val="16"/>
      </w:rPr>
      <w:t>pdf</w:t>
    </w:r>
    <w:proofErr w:type="spellEnd"/>
    <w:r w:rsidRPr="00080D18">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8060865">
    <w:abstractNumId w:val="3"/>
  </w:num>
  <w:num w:numId="2" w16cid:durableId="597255019">
    <w:abstractNumId w:val="0"/>
  </w:num>
  <w:num w:numId="3" w16cid:durableId="1231043152">
    <w:abstractNumId w:val="4"/>
  </w:num>
  <w:num w:numId="4" w16cid:durableId="989021071">
    <w:abstractNumId w:val="1"/>
  </w:num>
  <w:num w:numId="5" w16cid:durableId="228226833">
    <w:abstractNumId w:val="5"/>
  </w:num>
  <w:num w:numId="6" w16cid:durableId="494879273">
    <w:abstractNumId w:val="2"/>
  </w:num>
  <w:num w:numId="7" w16cid:durableId="37318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17994"/>
    <w:rsid w:val="00021845"/>
    <w:rsid w:val="00022491"/>
    <w:rsid w:val="00022F5B"/>
    <w:rsid w:val="00026744"/>
    <w:rsid w:val="00030411"/>
    <w:rsid w:val="00031CA6"/>
    <w:rsid w:val="00032485"/>
    <w:rsid w:val="00032AB0"/>
    <w:rsid w:val="00047FD3"/>
    <w:rsid w:val="0006427C"/>
    <w:rsid w:val="00071B17"/>
    <w:rsid w:val="00080D18"/>
    <w:rsid w:val="00085A28"/>
    <w:rsid w:val="0009061B"/>
    <w:rsid w:val="000925C7"/>
    <w:rsid w:val="00097655"/>
    <w:rsid w:val="000A049D"/>
    <w:rsid w:val="000A1879"/>
    <w:rsid w:val="000A3018"/>
    <w:rsid w:val="000A76A4"/>
    <w:rsid w:val="000B4189"/>
    <w:rsid w:val="000B5162"/>
    <w:rsid w:val="000B584C"/>
    <w:rsid w:val="000C08D8"/>
    <w:rsid w:val="000C2516"/>
    <w:rsid w:val="000C4C4E"/>
    <w:rsid w:val="000D1D56"/>
    <w:rsid w:val="000D67F6"/>
    <w:rsid w:val="000D7338"/>
    <w:rsid w:val="000E0AE8"/>
    <w:rsid w:val="000E0F18"/>
    <w:rsid w:val="000E2961"/>
    <w:rsid w:val="000F25B0"/>
    <w:rsid w:val="00100C74"/>
    <w:rsid w:val="00106CFE"/>
    <w:rsid w:val="00107CEE"/>
    <w:rsid w:val="00113A83"/>
    <w:rsid w:val="00117A38"/>
    <w:rsid w:val="00117B91"/>
    <w:rsid w:val="00120881"/>
    <w:rsid w:val="001318E6"/>
    <w:rsid w:val="00131F5B"/>
    <w:rsid w:val="0014140E"/>
    <w:rsid w:val="00143A62"/>
    <w:rsid w:val="001527B5"/>
    <w:rsid w:val="001543A0"/>
    <w:rsid w:val="001544CC"/>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C06AA"/>
    <w:rsid w:val="001C5CE7"/>
    <w:rsid w:val="001C6401"/>
    <w:rsid w:val="001D382E"/>
    <w:rsid w:val="001D4157"/>
    <w:rsid w:val="001D4E0E"/>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0AE7"/>
    <w:rsid w:val="002445F9"/>
    <w:rsid w:val="0024714F"/>
    <w:rsid w:val="00250262"/>
    <w:rsid w:val="002539EA"/>
    <w:rsid w:val="00255613"/>
    <w:rsid w:val="00257B11"/>
    <w:rsid w:val="00262C7A"/>
    <w:rsid w:val="002657B6"/>
    <w:rsid w:val="00265ECD"/>
    <w:rsid w:val="0027014F"/>
    <w:rsid w:val="00270829"/>
    <w:rsid w:val="00275B25"/>
    <w:rsid w:val="00275C26"/>
    <w:rsid w:val="00276683"/>
    <w:rsid w:val="002772D3"/>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460"/>
    <w:rsid w:val="003A0D5D"/>
    <w:rsid w:val="003A0EF9"/>
    <w:rsid w:val="003A3E03"/>
    <w:rsid w:val="003A7095"/>
    <w:rsid w:val="003B314B"/>
    <w:rsid w:val="003B3709"/>
    <w:rsid w:val="003B536A"/>
    <w:rsid w:val="003C0C0C"/>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5EB7"/>
    <w:rsid w:val="00486C4B"/>
    <w:rsid w:val="004871E6"/>
    <w:rsid w:val="00497F92"/>
    <w:rsid w:val="004A15B7"/>
    <w:rsid w:val="004B5FAB"/>
    <w:rsid w:val="004B702E"/>
    <w:rsid w:val="004B7909"/>
    <w:rsid w:val="004C487C"/>
    <w:rsid w:val="004D7333"/>
    <w:rsid w:val="004E02AB"/>
    <w:rsid w:val="004E4322"/>
    <w:rsid w:val="004E5161"/>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60AC"/>
    <w:rsid w:val="0056136D"/>
    <w:rsid w:val="005615D4"/>
    <w:rsid w:val="005617E6"/>
    <w:rsid w:val="00561AC4"/>
    <w:rsid w:val="00561AEF"/>
    <w:rsid w:val="0057151B"/>
    <w:rsid w:val="00572882"/>
    <w:rsid w:val="0057526F"/>
    <w:rsid w:val="00575F8C"/>
    <w:rsid w:val="00586700"/>
    <w:rsid w:val="00590DAF"/>
    <w:rsid w:val="0059239B"/>
    <w:rsid w:val="005A134C"/>
    <w:rsid w:val="005A1B4A"/>
    <w:rsid w:val="005A31A6"/>
    <w:rsid w:val="005A451E"/>
    <w:rsid w:val="005A67E4"/>
    <w:rsid w:val="005B25F1"/>
    <w:rsid w:val="005B2DF4"/>
    <w:rsid w:val="005B35D0"/>
    <w:rsid w:val="005C70EA"/>
    <w:rsid w:val="005E15DF"/>
    <w:rsid w:val="005E1E3D"/>
    <w:rsid w:val="005E319D"/>
    <w:rsid w:val="005E39C1"/>
    <w:rsid w:val="005E4634"/>
    <w:rsid w:val="005F52EE"/>
    <w:rsid w:val="0060016D"/>
    <w:rsid w:val="00601A2C"/>
    <w:rsid w:val="006215A1"/>
    <w:rsid w:val="00626B26"/>
    <w:rsid w:val="00626B57"/>
    <w:rsid w:val="006305DE"/>
    <w:rsid w:val="00632A2F"/>
    <w:rsid w:val="00637E6A"/>
    <w:rsid w:val="00645267"/>
    <w:rsid w:val="00646E38"/>
    <w:rsid w:val="00650BD6"/>
    <w:rsid w:val="006529FE"/>
    <w:rsid w:val="006608AC"/>
    <w:rsid w:val="00664097"/>
    <w:rsid w:val="00664AA5"/>
    <w:rsid w:val="00664C96"/>
    <w:rsid w:val="00671A5D"/>
    <w:rsid w:val="00681FE0"/>
    <w:rsid w:val="00692AD0"/>
    <w:rsid w:val="00694103"/>
    <w:rsid w:val="006960CF"/>
    <w:rsid w:val="006A0304"/>
    <w:rsid w:val="006B0F14"/>
    <w:rsid w:val="006B3705"/>
    <w:rsid w:val="006B50BD"/>
    <w:rsid w:val="006B5FD3"/>
    <w:rsid w:val="006C2A83"/>
    <w:rsid w:val="006D37BA"/>
    <w:rsid w:val="006D4926"/>
    <w:rsid w:val="006D5C29"/>
    <w:rsid w:val="006E28A3"/>
    <w:rsid w:val="006E6689"/>
    <w:rsid w:val="006F18A9"/>
    <w:rsid w:val="006F33E6"/>
    <w:rsid w:val="006F7D9F"/>
    <w:rsid w:val="007034A0"/>
    <w:rsid w:val="0070392E"/>
    <w:rsid w:val="0070579F"/>
    <w:rsid w:val="007144F4"/>
    <w:rsid w:val="007236A3"/>
    <w:rsid w:val="00731B93"/>
    <w:rsid w:val="007412D7"/>
    <w:rsid w:val="00746BE1"/>
    <w:rsid w:val="00747CB8"/>
    <w:rsid w:val="0075522C"/>
    <w:rsid w:val="0075769F"/>
    <w:rsid w:val="00760951"/>
    <w:rsid w:val="00763DBE"/>
    <w:rsid w:val="007646A7"/>
    <w:rsid w:val="00765854"/>
    <w:rsid w:val="007761A3"/>
    <w:rsid w:val="007771AC"/>
    <w:rsid w:val="007807BC"/>
    <w:rsid w:val="007843E4"/>
    <w:rsid w:val="0078547C"/>
    <w:rsid w:val="00790486"/>
    <w:rsid w:val="00792902"/>
    <w:rsid w:val="00797775"/>
    <w:rsid w:val="007A4EEF"/>
    <w:rsid w:val="007A7CF8"/>
    <w:rsid w:val="007B096C"/>
    <w:rsid w:val="007B2BDD"/>
    <w:rsid w:val="007B39A8"/>
    <w:rsid w:val="007B3B3B"/>
    <w:rsid w:val="007B7D5D"/>
    <w:rsid w:val="007C1B0B"/>
    <w:rsid w:val="007C533E"/>
    <w:rsid w:val="007D4046"/>
    <w:rsid w:val="007D4FD1"/>
    <w:rsid w:val="007E00D0"/>
    <w:rsid w:val="007E27C9"/>
    <w:rsid w:val="007E4775"/>
    <w:rsid w:val="007F013C"/>
    <w:rsid w:val="007F1711"/>
    <w:rsid w:val="007F4438"/>
    <w:rsid w:val="007F4A38"/>
    <w:rsid w:val="00801FA6"/>
    <w:rsid w:val="00804283"/>
    <w:rsid w:val="00805616"/>
    <w:rsid w:val="0081257D"/>
    <w:rsid w:val="00817408"/>
    <w:rsid w:val="00820F81"/>
    <w:rsid w:val="00830261"/>
    <w:rsid w:val="008307A5"/>
    <w:rsid w:val="00833688"/>
    <w:rsid w:val="00834F75"/>
    <w:rsid w:val="00850693"/>
    <w:rsid w:val="008567FD"/>
    <w:rsid w:val="00856D7B"/>
    <w:rsid w:val="00862010"/>
    <w:rsid w:val="00862ED7"/>
    <w:rsid w:val="00863CEF"/>
    <w:rsid w:val="00876861"/>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31207"/>
    <w:rsid w:val="00931B1E"/>
    <w:rsid w:val="00932D0D"/>
    <w:rsid w:val="00936C58"/>
    <w:rsid w:val="0094451D"/>
    <w:rsid w:val="00945993"/>
    <w:rsid w:val="00945AEE"/>
    <w:rsid w:val="0095033C"/>
    <w:rsid w:val="009613FE"/>
    <w:rsid w:val="009622BB"/>
    <w:rsid w:val="009666C5"/>
    <w:rsid w:val="0096769D"/>
    <w:rsid w:val="009702F2"/>
    <w:rsid w:val="009707DC"/>
    <w:rsid w:val="00970999"/>
    <w:rsid w:val="009741F5"/>
    <w:rsid w:val="00976225"/>
    <w:rsid w:val="009814FA"/>
    <w:rsid w:val="00996089"/>
    <w:rsid w:val="0099671D"/>
    <w:rsid w:val="00997312"/>
    <w:rsid w:val="009A174F"/>
    <w:rsid w:val="009A32C3"/>
    <w:rsid w:val="009B381A"/>
    <w:rsid w:val="009C1983"/>
    <w:rsid w:val="009E58E6"/>
    <w:rsid w:val="009F2ECF"/>
    <w:rsid w:val="009F67CE"/>
    <w:rsid w:val="00A1028B"/>
    <w:rsid w:val="00A106A1"/>
    <w:rsid w:val="00A10943"/>
    <w:rsid w:val="00A129D7"/>
    <w:rsid w:val="00A12EC0"/>
    <w:rsid w:val="00A17C4E"/>
    <w:rsid w:val="00A22F63"/>
    <w:rsid w:val="00A267F5"/>
    <w:rsid w:val="00A30DAB"/>
    <w:rsid w:val="00A3443E"/>
    <w:rsid w:val="00A364B1"/>
    <w:rsid w:val="00A37D12"/>
    <w:rsid w:val="00A41384"/>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63E1"/>
    <w:rsid w:val="00AF6602"/>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71A7"/>
    <w:rsid w:val="00B7205A"/>
    <w:rsid w:val="00B77BEA"/>
    <w:rsid w:val="00B82FE7"/>
    <w:rsid w:val="00B84E28"/>
    <w:rsid w:val="00B86AD4"/>
    <w:rsid w:val="00B9023D"/>
    <w:rsid w:val="00B93CCF"/>
    <w:rsid w:val="00BA1467"/>
    <w:rsid w:val="00BA48B5"/>
    <w:rsid w:val="00BA764B"/>
    <w:rsid w:val="00BB152F"/>
    <w:rsid w:val="00BB38B3"/>
    <w:rsid w:val="00BB3963"/>
    <w:rsid w:val="00BB5665"/>
    <w:rsid w:val="00BC05B3"/>
    <w:rsid w:val="00BC1AD3"/>
    <w:rsid w:val="00BC3C19"/>
    <w:rsid w:val="00BC58E9"/>
    <w:rsid w:val="00BE0C77"/>
    <w:rsid w:val="00BE1C9D"/>
    <w:rsid w:val="00BE2B49"/>
    <w:rsid w:val="00BE3411"/>
    <w:rsid w:val="00BE59F5"/>
    <w:rsid w:val="00BF3347"/>
    <w:rsid w:val="00BF4C99"/>
    <w:rsid w:val="00C01246"/>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81549"/>
    <w:rsid w:val="00C8485C"/>
    <w:rsid w:val="00C868C2"/>
    <w:rsid w:val="00C87DF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0FC3"/>
    <w:rsid w:val="00CE1C71"/>
    <w:rsid w:val="00CF52E9"/>
    <w:rsid w:val="00CF7D01"/>
    <w:rsid w:val="00D05720"/>
    <w:rsid w:val="00D1383E"/>
    <w:rsid w:val="00D21778"/>
    <w:rsid w:val="00D25F35"/>
    <w:rsid w:val="00D34B6B"/>
    <w:rsid w:val="00D3685C"/>
    <w:rsid w:val="00D4048C"/>
    <w:rsid w:val="00D41DE1"/>
    <w:rsid w:val="00D4386E"/>
    <w:rsid w:val="00D45A6D"/>
    <w:rsid w:val="00D54D26"/>
    <w:rsid w:val="00D54FC0"/>
    <w:rsid w:val="00D56526"/>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4EC"/>
    <w:rsid w:val="00DF49D4"/>
    <w:rsid w:val="00E035BA"/>
    <w:rsid w:val="00E039F1"/>
    <w:rsid w:val="00E04CC4"/>
    <w:rsid w:val="00E11667"/>
    <w:rsid w:val="00E13350"/>
    <w:rsid w:val="00E170C7"/>
    <w:rsid w:val="00E17122"/>
    <w:rsid w:val="00E20D3D"/>
    <w:rsid w:val="00E22077"/>
    <w:rsid w:val="00E25B11"/>
    <w:rsid w:val="00E2733E"/>
    <w:rsid w:val="00E324AC"/>
    <w:rsid w:val="00E367BA"/>
    <w:rsid w:val="00E42085"/>
    <w:rsid w:val="00E42810"/>
    <w:rsid w:val="00E52557"/>
    <w:rsid w:val="00E5563B"/>
    <w:rsid w:val="00E556CD"/>
    <w:rsid w:val="00E61DDB"/>
    <w:rsid w:val="00E63A32"/>
    <w:rsid w:val="00E76B71"/>
    <w:rsid w:val="00E8786B"/>
    <w:rsid w:val="00E932BE"/>
    <w:rsid w:val="00EA16C0"/>
    <w:rsid w:val="00EA5E74"/>
    <w:rsid w:val="00EA657D"/>
    <w:rsid w:val="00EA6831"/>
    <w:rsid w:val="00EB5568"/>
    <w:rsid w:val="00EB7208"/>
    <w:rsid w:val="00EB7980"/>
    <w:rsid w:val="00EC3D4D"/>
    <w:rsid w:val="00ED2287"/>
    <w:rsid w:val="00ED6A7D"/>
    <w:rsid w:val="00EE48F4"/>
    <w:rsid w:val="00EF05F5"/>
    <w:rsid w:val="00EF34A4"/>
    <w:rsid w:val="00EF3937"/>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47A51"/>
    <w:rsid w:val="00F50F62"/>
    <w:rsid w:val="00F5125B"/>
    <w:rsid w:val="00F52C48"/>
    <w:rsid w:val="00F52EE7"/>
    <w:rsid w:val="00F56D3D"/>
    <w:rsid w:val="00F57033"/>
    <w:rsid w:val="00F624E8"/>
    <w:rsid w:val="00F66D12"/>
    <w:rsid w:val="00F6716A"/>
    <w:rsid w:val="00F710B5"/>
    <w:rsid w:val="00F73EF9"/>
    <w:rsid w:val="00F73F23"/>
    <w:rsid w:val="00F86496"/>
    <w:rsid w:val="00F93C39"/>
    <w:rsid w:val="00F94464"/>
    <w:rsid w:val="00F94F3A"/>
    <w:rsid w:val="00F9741E"/>
    <w:rsid w:val="00FA5C5F"/>
    <w:rsid w:val="00FB1B2D"/>
    <w:rsid w:val="00FB2B63"/>
    <w:rsid w:val="00FB4609"/>
    <w:rsid w:val="00FB5479"/>
    <w:rsid w:val="00FC33FC"/>
    <w:rsid w:val="00FC6952"/>
    <w:rsid w:val="00FD121B"/>
    <w:rsid w:val="00FE23AF"/>
    <w:rsid w:val="00FE256C"/>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ologie-physiologie@umontreal.ca"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620379-644D-43F3-8AA9-65E15DFF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1671</Words>
  <Characters>9196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Assia Medjkane</cp:lastModifiedBy>
  <cp:revision>3</cp:revision>
  <cp:lastPrinted>2019-02-04T20:03:00Z</cp:lastPrinted>
  <dcterms:created xsi:type="dcterms:W3CDTF">2024-04-15T13:20:00Z</dcterms:created>
  <dcterms:modified xsi:type="dcterms:W3CDTF">2024-04-15T13:33:00Z</dcterms:modified>
</cp:coreProperties>
</file>